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8E78" w14:textId="7D9FCB04" w:rsidR="00F4116A" w:rsidRDefault="00F4116A" w:rsidP="00F4116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17097">
        <w:rPr>
          <w:rFonts w:ascii="Times New Roman" w:hAnsi="Times New Roman" w:cs="Times New Roman"/>
          <w:b/>
          <w:bCs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E17097">
        <w:rPr>
          <w:rFonts w:ascii="Times New Roman" w:hAnsi="Times New Roman" w:cs="Times New Roman"/>
          <w:b/>
          <w:bCs/>
          <w:sz w:val="24"/>
          <w:szCs w:val="24"/>
        </w:rPr>
        <w:t xml:space="preserve"> И ИЗИСКВАНИЯ</w:t>
      </w:r>
    </w:p>
    <w:p w14:paraId="763C60D2" w14:textId="77777777" w:rsidR="00B16742" w:rsidRPr="00E17097" w:rsidRDefault="00B16742" w:rsidP="00F4116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B8C8D" w14:textId="77777777" w:rsidR="00F4116A" w:rsidRPr="00E17097" w:rsidRDefault="00F4116A" w:rsidP="00F41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„Направа на просек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17097">
        <w:rPr>
          <w:rFonts w:ascii="Times New Roman" w:hAnsi="Times New Roman" w:cs="Times New Roman"/>
          <w:sz w:val="24"/>
          <w:szCs w:val="24"/>
        </w:rPr>
        <w:t xml:space="preserve"> по въздушни електропроводни линии средно напрежение обслужващи подстанциите на АМ Хемус”</w:t>
      </w:r>
    </w:p>
    <w:p w14:paraId="0CBBD9EA" w14:textId="055B489C" w:rsidR="00F4116A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FD46F1" w14:textId="77777777" w:rsidR="00B16742" w:rsidRPr="00E17097" w:rsidRDefault="00B16742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A38D93" w14:textId="77777777" w:rsidR="00F4116A" w:rsidRPr="00E17097" w:rsidRDefault="00F4116A" w:rsidP="00B16742">
      <w:pPr>
        <w:pStyle w:val="ListParagraph"/>
        <w:numPr>
          <w:ilvl w:val="0"/>
          <w:numId w:val="27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 xml:space="preserve"> Цел на поръчката</w:t>
      </w:r>
    </w:p>
    <w:p w14:paraId="267AF049" w14:textId="24973CDB" w:rsidR="00F4116A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 С цел повишаване сигурността и безопасността на електрическите разпределителни мрежи средно напрежение, както и за спазване изискванията на противопожарните норми е необходимо периодично почистване на охранителната зона от храсти и дървета. Основание: чл. 765 от Наредбата № 9/ 09.06.2004 г. за техническа експлоатация на електрически централи и мрежи. </w:t>
      </w:r>
    </w:p>
    <w:p w14:paraId="590664F7" w14:textId="77777777" w:rsidR="00B16742" w:rsidRPr="00E17097" w:rsidRDefault="00B16742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60D69E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 xml:space="preserve">2. Технически изисквания към изпълнението на поръчката: </w:t>
      </w:r>
    </w:p>
    <w:p w14:paraId="7F164AC7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2.1. Ширината на просеката трябва да бъде съгласно Приложение 1 към чл. 7, ал. 1, т. 1 от Наредба № 16/ 09.06.2004 г. за сервитутите на енергийните обекти, а именно: </w:t>
      </w:r>
    </w:p>
    <w:p w14:paraId="3FFCA1CE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- При трасе в земи от горски фонд просеки с широчина: </w:t>
      </w:r>
    </w:p>
    <w:p w14:paraId="59D8318D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В насаждения с височина до 4 м:</w:t>
      </w:r>
    </w:p>
    <w:p w14:paraId="55F1E6A2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 - при едностранно обслужване на въздушен електропровод (ВE) – общо 7,5 м, в т.ч. спрямо оста на електропровода – 5 м от страната, избрана за обслужване, и 2,5 м от другата страна; </w:t>
      </w:r>
    </w:p>
    <w:p w14:paraId="3C29AAB8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- при двустранно обслужване на ВЕ – хоризонталното разстояние между крайните проводници плюс 6 м, по 3 м от двете страни, но общо не повече от 10 м.</w:t>
      </w:r>
    </w:p>
    <w:p w14:paraId="3C7E1F6C" w14:textId="2004B660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  2.2. Дървета и храсти, които при отсичането могат да нарушат габарита към земя и да застрашат живота на извършващите просеката, трябва да бъдат отсичани след изключване на напрежението на електропровода. </w:t>
      </w:r>
    </w:p>
    <w:p w14:paraId="4D8833DF" w14:textId="2D12F35D" w:rsidR="00F4116A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2.3. Храстите и дърветата трябва да бъдат отрязани на височина не по-голяма от 0,18 м. от земята. Същите след отрязване трябва да бъдат изнесени извън охранителната зона на електропровода. </w:t>
      </w:r>
    </w:p>
    <w:p w14:paraId="4B0F1160" w14:textId="77777777" w:rsidR="00B16742" w:rsidRPr="00E17097" w:rsidRDefault="00B16742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3AD058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674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17097">
        <w:rPr>
          <w:rFonts w:ascii="Times New Roman" w:hAnsi="Times New Roman" w:cs="Times New Roman"/>
          <w:sz w:val="24"/>
          <w:szCs w:val="24"/>
        </w:rPr>
        <w:t xml:space="preserve"> Допълнителни изисквания Степента на завършеност, която Изпълнителят ще постигне при изпълнение на всеки отделен обект, предмет на настоящата поръчка, трябва да бъде такава, че да осигури окончателното приемане на обекта. </w:t>
      </w:r>
    </w:p>
    <w:p w14:paraId="5457B41B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Изпълнителят се задължава при изпълнение на работите по тази поръчка да не допуска повреди или разрушения на инженерната инфраструктура във и извън границите на сервитута на електропроводните линии, както и да не създава излишни и необичайни пречки за ползването и заемането на обществени или частни пътища и пътеки до или към имотите, в които попадат електропроводите, независимо дали те са собственост на Възложителя, или което и да било друго лице. В случай, че по своя вина Изпълнителят причини щети, то възстановяването им ще бъде за негова сметка. Произтичащите от това претенции, щети, разходи, такси и парични задължения са за сметка на Изпълнителя.</w:t>
      </w:r>
    </w:p>
    <w:p w14:paraId="43A55EA1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0EDD68" w14:textId="77777777" w:rsidR="00B16742" w:rsidRDefault="00B16742" w:rsidP="00F4116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be-BY"/>
        </w:rPr>
      </w:pPr>
    </w:p>
    <w:p w14:paraId="1D99AB04" w14:textId="77777777" w:rsidR="00B16742" w:rsidRDefault="00B16742" w:rsidP="00F4116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be-BY"/>
        </w:rPr>
      </w:pPr>
    </w:p>
    <w:p w14:paraId="3A2C12C4" w14:textId="6750B0C0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E17097">
        <w:rPr>
          <w:rFonts w:ascii="Times New Roman" w:hAnsi="Times New Roman" w:cs="Times New Roman"/>
          <w:b/>
          <w:sz w:val="24"/>
          <w:szCs w:val="24"/>
          <w:u w:val="single"/>
          <w:lang w:val="be-BY"/>
        </w:rPr>
        <w:lastRenderedPageBreak/>
        <w:t>ОПИСАНИЕ НА ПРЕДМЕТА НА ПОРЪЧКАТА</w:t>
      </w:r>
    </w:p>
    <w:p w14:paraId="47D8BF98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3B149D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Целта на поръчката е повишаване сигурността и безопасността на електрическите разпределителни мрежи средно напрежение, както и осигуряването на тяхното нормално функциониране. Съгласно </w:t>
      </w:r>
      <w:r w:rsidRPr="00E17097">
        <w:rPr>
          <w:rFonts w:ascii="Times New Roman" w:hAnsi="Times New Roman" w:cs="Times New Roman"/>
          <w:noProof/>
          <w:sz w:val="24"/>
          <w:szCs w:val="24"/>
        </w:rPr>
        <w:t>чл. 765</w:t>
      </w:r>
      <w:r w:rsidRPr="00E17097">
        <w:rPr>
          <w:rFonts w:ascii="Times New Roman" w:hAnsi="Times New Roman" w:cs="Times New Roman"/>
          <w:sz w:val="24"/>
          <w:szCs w:val="24"/>
        </w:rPr>
        <w:t xml:space="preserve"> от Наредбата № 9/ 09.06.2004 г. за техническа експлоатация на електрически централи и мрежи и във връзка със спазване изискванията на противопожарните норми трасето на въздушните линии периодично се почиства от дървета и храсти, като се поддържа определена широчина на просеката, съобразена с размерите на сервитутните зони съобразно Наредба № 16/ 09.06.2004 г. за сервитутите на енергийните обекти.</w:t>
      </w:r>
    </w:p>
    <w:p w14:paraId="3292C88B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Предметът на поръчката включва изсичане на единични дървета, изсичане на храсти, издънки, саморасъл </w:t>
      </w:r>
      <w:proofErr w:type="spellStart"/>
      <w:r w:rsidRPr="00E17097">
        <w:rPr>
          <w:rFonts w:ascii="Times New Roman" w:hAnsi="Times New Roman" w:cs="Times New Roman"/>
          <w:sz w:val="24"/>
          <w:szCs w:val="24"/>
        </w:rPr>
        <w:t>подраст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>, плевелни дървета при мрежи средно напрежение (</w:t>
      </w:r>
      <w:proofErr w:type="spellStart"/>
      <w:r w:rsidRPr="00E17097">
        <w:rPr>
          <w:rFonts w:ascii="Times New Roman" w:hAnsi="Times New Roman" w:cs="Times New Roman"/>
          <w:sz w:val="24"/>
          <w:szCs w:val="24"/>
        </w:rPr>
        <w:t>СрН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>).</w:t>
      </w:r>
    </w:p>
    <w:p w14:paraId="3CBE44B4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E947D" w14:textId="3B99EE91" w:rsidR="00F4116A" w:rsidRPr="00B16742" w:rsidRDefault="00F4116A" w:rsidP="00F4116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7097">
        <w:rPr>
          <w:rFonts w:ascii="Times New Roman" w:hAnsi="Times New Roman" w:cs="Times New Roman"/>
          <w:bCs/>
          <w:sz w:val="24"/>
          <w:szCs w:val="24"/>
        </w:rPr>
        <w:t>Ориентировъчно количество  100 дк</w:t>
      </w:r>
      <w:r w:rsidR="00B16742">
        <w:rPr>
          <w:rFonts w:ascii="Times New Roman" w:hAnsi="Times New Roman" w:cs="Times New Roman"/>
          <w:bCs/>
          <w:sz w:val="24"/>
          <w:szCs w:val="24"/>
        </w:rPr>
        <w:t>а</w:t>
      </w:r>
    </w:p>
    <w:p w14:paraId="49737D37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977FD8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>Списък на обектите за възлагане - въздушни електропроводни линии средно напрежение:</w:t>
      </w:r>
    </w:p>
    <w:p w14:paraId="45106BA4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>ВЛ 20 к</w:t>
      </w:r>
      <w:r w:rsidRPr="00E170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 </w:t>
      </w:r>
      <w:r w:rsidRPr="00E17097">
        <w:rPr>
          <w:rFonts w:ascii="Times New Roman" w:hAnsi="Times New Roman" w:cs="Times New Roman"/>
          <w:b/>
          <w:bCs/>
          <w:sz w:val="24"/>
          <w:szCs w:val="24"/>
        </w:rPr>
        <w:t>Витиня</w:t>
      </w:r>
    </w:p>
    <w:p w14:paraId="21FE5B41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97">
        <w:rPr>
          <w:rFonts w:ascii="Times New Roman" w:hAnsi="Times New Roman" w:cs="Times New Roman"/>
          <w:b/>
          <w:bCs/>
          <w:sz w:val="24"/>
          <w:szCs w:val="24"/>
        </w:rPr>
        <w:t>ВЛ 20 к</w:t>
      </w:r>
      <w:r w:rsidRPr="00E1709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 </w:t>
      </w:r>
      <w:r w:rsidRPr="00E17097">
        <w:rPr>
          <w:rFonts w:ascii="Times New Roman" w:hAnsi="Times New Roman" w:cs="Times New Roman"/>
          <w:b/>
          <w:bCs/>
          <w:sz w:val="24"/>
          <w:szCs w:val="24"/>
        </w:rPr>
        <w:t>Хемус</w:t>
      </w:r>
    </w:p>
    <w:p w14:paraId="35FF9CF0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4723D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  <w:u w:val="single"/>
        </w:rPr>
      </w:pPr>
      <w:r w:rsidRPr="00E17097">
        <w:rPr>
          <w:b/>
          <w:color w:val="auto"/>
          <w:u w:val="single"/>
        </w:rPr>
        <w:t>Технически и професионални способности:</w:t>
      </w:r>
    </w:p>
    <w:p w14:paraId="390F59D7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  <w:u w:val="single"/>
        </w:rPr>
      </w:pPr>
    </w:p>
    <w:p w14:paraId="1CF6521E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</w:rPr>
      </w:pPr>
      <w:r w:rsidRPr="00E17097">
        <w:rPr>
          <w:b/>
          <w:color w:val="auto"/>
        </w:rPr>
        <w:t>1. Участникът следва да е изпълнил за последните три години, считано от крайната дата на подаване на офертата, дейности с предмет и обем, идентични и/или сходни* с предмета на поръчката:</w:t>
      </w:r>
    </w:p>
    <w:p w14:paraId="30B9078A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630D47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</w:rPr>
      </w:pPr>
      <w:r w:rsidRPr="00E17097">
        <w:rPr>
          <w:b/>
          <w:color w:val="auto"/>
          <w:u w:val="single"/>
        </w:rPr>
        <w:t>Минимално изискване за всяка обособена позиция поотделно</w:t>
      </w:r>
      <w:r w:rsidRPr="00E17097">
        <w:rPr>
          <w:b/>
          <w:color w:val="auto"/>
        </w:rPr>
        <w:t xml:space="preserve">: </w:t>
      </w:r>
    </w:p>
    <w:p w14:paraId="040135F6" w14:textId="77777777" w:rsidR="00F4116A" w:rsidRPr="00E17097" w:rsidRDefault="00F4116A" w:rsidP="00F4116A">
      <w:pPr>
        <w:spacing w:after="0"/>
        <w:ind w:left="6" w:right="137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През посоченият период всеки участник да е изпълнил поне една дейност с идентичен или сходен предмет и обем.</w:t>
      </w:r>
    </w:p>
    <w:p w14:paraId="3D7FD7B0" w14:textId="77777777" w:rsidR="00F4116A" w:rsidRPr="00E17097" w:rsidRDefault="00F4116A" w:rsidP="00F4116A">
      <w:pPr>
        <w:spacing w:after="0"/>
        <w:ind w:left="6" w:right="137"/>
        <w:jc w:val="both"/>
        <w:rPr>
          <w:rFonts w:ascii="Times New Roman" w:hAnsi="Times New Roman" w:cs="Times New Roman"/>
          <w:sz w:val="24"/>
          <w:szCs w:val="24"/>
        </w:rPr>
      </w:pPr>
    </w:p>
    <w:p w14:paraId="6C82530D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>Под сходни дейности следва да се разбират дейности по осъществяване на дърводобив или почистване на земеделски или горски площи от растителност.</w:t>
      </w:r>
    </w:p>
    <w:p w14:paraId="5EB90AF0" w14:textId="77777777" w:rsidR="00F4116A" w:rsidRPr="00E17097" w:rsidRDefault="00F4116A" w:rsidP="00F4116A">
      <w:pPr>
        <w:tabs>
          <w:tab w:val="left" w:pos="6930"/>
        </w:tabs>
        <w:spacing w:after="0"/>
        <w:ind w:right="1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ab/>
      </w:r>
    </w:p>
    <w:p w14:paraId="7BE584B5" w14:textId="77777777" w:rsidR="00F4116A" w:rsidRPr="00E17097" w:rsidRDefault="00F4116A" w:rsidP="00F4116A">
      <w:pPr>
        <w:spacing w:after="0"/>
        <w:ind w:left="6" w:right="1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>За обем, сходен с обема на поръчката ще се счита:</w:t>
      </w:r>
    </w:p>
    <w:p w14:paraId="30AAA255" w14:textId="24F203C8" w:rsidR="00F4116A" w:rsidRPr="00E17097" w:rsidRDefault="00C02617" w:rsidP="00F4116A">
      <w:pPr>
        <w:numPr>
          <w:ilvl w:val="0"/>
          <w:numId w:val="28"/>
        </w:num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Почистване на </w:t>
      </w:r>
      <w:r w:rsidR="00F4116A" w:rsidRPr="00E17097">
        <w:rPr>
          <w:rFonts w:ascii="Times New Roman" w:hAnsi="Times New Roman" w:cs="Times New Roman"/>
          <w:sz w:val="24"/>
          <w:szCs w:val="24"/>
        </w:rPr>
        <w:t xml:space="preserve">горски площи от растителност; </w:t>
      </w:r>
    </w:p>
    <w:p w14:paraId="3801B5A5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</w:p>
    <w:p w14:paraId="34A25C6D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>2. Участникът следва да разполага с персонал и ръководен състав с определена професионална компетентност за изпълнението на поръчката.</w:t>
      </w:r>
    </w:p>
    <w:p w14:paraId="53C08123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</w:rPr>
      </w:pPr>
      <w:r w:rsidRPr="00E17097">
        <w:rPr>
          <w:b/>
          <w:lang w:eastAsia="en-US"/>
        </w:rPr>
        <w:t xml:space="preserve">2.1. </w:t>
      </w:r>
      <w:r w:rsidRPr="00E17097">
        <w:rPr>
          <w:b/>
          <w:color w:val="auto"/>
          <w:u w:val="single"/>
        </w:rPr>
        <w:t>Минимално изискване</w:t>
      </w:r>
      <w:r w:rsidRPr="00E17097">
        <w:rPr>
          <w:b/>
          <w:color w:val="auto"/>
        </w:rPr>
        <w:t xml:space="preserve">: </w:t>
      </w:r>
    </w:p>
    <w:p w14:paraId="1B26F6C1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 xml:space="preserve">- ръководен състав: </w:t>
      </w:r>
      <w:r w:rsidRPr="00E17097">
        <w:rPr>
          <w:rFonts w:ascii="Times New Roman" w:hAnsi="Times New Roman" w:cs="Times New Roman"/>
          <w:sz w:val="24"/>
          <w:szCs w:val="24"/>
        </w:rPr>
        <w:t>участникът следва да разполага минимум с 1 (едно) лице от своя ръководен състав, с V</w:t>
      </w:r>
      <w:r w:rsidRPr="00E17097">
        <w:rPr>
          <w:rFonts w:ascii="Times New Roman" w:hAnsi="Times New Roman" w:cs="Times New Roman"/>
          <w:sz w:val="24"/>
          <w:szCs w:val="24"/>
          <w:vertAlign w:val="superscript"/>
        </w:rPr>
        <w:t>-та</w:t>
      </w:r>
      <w:r w:rsidRPr="00E17097">
        <w:rPr>
          <w:rFonts w:ascii="Times New Roman" w:hAnsi="Times New Roman" w:cs="Times New Roman"/>
          <w:sz w:val="24"/>
          <w:szCs w:val="24"/>
        </w:rPr>
        <w:t xml:space="preserve"> (пета) квалификационна група по безопасност при съгласно Правилника за безопасност и здраве при работа в електрически уредби на електрически и топлофикационни централи и по електрически мрежи (П</w:t>
      </w:r>
      <w:r w:rsidRPr="00E17097">
        <w:rPr>
          <w:rFonts w:ascii="Times New Roman" w:hAnsi="Times New Roman" w:cs="Times New Roman"/>
          <w:sz w:val="24"/>
          <w:szCs w:val="24"/>
          <w:lang w:val="ru-RU"/>
        </w:rPr>
        <w:t>БЗРЕУЕТЦЕМ)</w:t>
      </w:r>
      <w:r w:rsidRPr="00E17097">
        <w:rPr>
          <w:rFonts w:ascii="Times New Roman" w:hAnsi="Times New Roman" w:cs="Times New Roman"/>
          <w:sz w:val="24"/>
          <w:szCs w:val="24"/>
        </w:rPr>
        <w:t>.</w:t>
      </w:r>
    </w:p>
    <w:p w14:paraId="40D51830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0DCD9E" w14:textId="05FAB288" w:rsidR="00F4116A" w:rsidRPr="00E17097" w:rsidRDefault="00F4116A" w:rsidP="00F4116A">
      <w:pPr>
        <w:tabs>
          <w:tab w:val="left" w:pos="552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1709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- изпълнителски персонал: </w:t>
      </w:r>
      <w:r w:rsidRPr="00E17097">
        <w:rPr>
          <w:rFonts w:ascii="Times New Roman" w:hAnsi="Times New Roman" w:cs="Times New Roman"/>
          <w:sz w:val="24"/>
          <w:szCs w:val="24"/>
          <w:lang w:eastAsia="ar-SA"/>
        </w:rPr>
        <w:t xml:space="preserve">всеки участник следва да разполага минимум с 5 (пет) лица, от които 3 (три) лица с </w:t>
      </w:r>
      <w:r w:rsidRPr="00E17097">
        <w:rPr>
          <w:rFonts w:ascii="Times New Roman" w:hAnsi="Times New Roman" w:cs="Times New Roman"/>
          <w:sz w:val="24"/>
          <w:szCs w:val="24"/>
          <w:lang w:val="en-US" w:eastAsia="ar-SA"/>
        </w:rPr>
        <w:t>I</w:t>
      </w:r>
      <w:r w:rsidRPr="00E17097">
        <w:rPr>
          <w:rFonts w:ascii="Times New Roman" w:hAnsi="Times New Roman" w:cs="Times New Roman"/>
          <w:sz w:val="24"/>
          <w:szCs w:val="24"/>
          <w:lang w:eastAsia="ar-SA"/>
        </w:rPr>
        <w:t xml:space="preserve">V-та (четвърта) квалификационна група по безопасност при съгласно Правилника за безопасност и здраве при работа в електрически уредби на електрически и топлофикационни централи и по електрически мрежи (ПБЗРЕУЕТЦЕМ) и 2 (две) лица с минимум с </w:t>
      </w:r>
      <w:r w:rsidRPr="00E17097">
        <w:rPr>
          <w:rFonts w:ascii="Times New Roman" w:hAnsi="Times New Roman" w:cs="Times New Roman"/>
          <w:sz w:val="24"/>
          <w:szCs w:val="24"/>
          <w:lang w:val="en-US" w:eastAsia="ar-SA"/>
        </w:rPr>
        <w:t>III</w:t>
      </w:r>
      <w:r w:rsidRPr="00E17097">
        <w:rPr>
          <w:rFonts w:ascii="Times New Roman" w:hAnsi="Times New Roman" w:cs="Times New Roman"/>
          <w:sz w:val="24"/>
          <w:szCs w:val="24"/>
          <w:lang w:eastAsia="ar-SA"/>
        </w:rPr>
        <w:t>-та (</w:t>
      </w:r>
      <w:r w:rsidR="00B16742">
        <w:rPr>
          <w:rFonts w:ascii="Times New Roman" w:hAnsi="Times New Roman" w:cs="Times New Roman"/>
          <w:sz w:val="24"/>
          <w:szCs w:val="24"/>
          <w:lang w:eastAsia="ar-SA"/>
        </w:rPr>
        <w:t>трета</w:t>
      </w:r>
      <w:r w:rsidRPr="00E17097">
        <w:rPr>
          <w:rFonts w:ascii="Times New Roman" w:hAnsi="Times New Roman" w:cs="Times New Roman"/>
          <w:sz w:val="24"/>
          <w:szCs w:val="24"/>
          <w:lang w:eastAsia="ar-SA"/>
        </w:rPr>
        <w:t>) квалификационна група по безопасност при работа съгласно ПБЗРЕУЕТЦЕМ</w:t>
      </w:r>
    </w:p>
    <w:p w14:paraId="0E95FA9F" w14:textId="77777777" w:rsidR="00F4116A" w:rsidRPr="00E17097" w:rsidRDefault="00F4116A" w:rsidP="00F4116A">
      <w:pPr>
        <w:tabs>
          <w:tab w:val="left" w:pos="552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  <w:lang w:eastAsia="ar-SA"/>
        </w:rPr>
        <w:t xml:space="preserve">Лицата </w:t>
      </w:r>
      <w:r w:rsidRPr="00E17097">
        <w:rPr>
          <w:rFonts w:ascii="Times New Roman" w:hAnsi="Times New Roman" w:cs="Times New Roman"/>
          <w:sz w:val="24"/>
          <w:szCs w:val="24"/>
        </w:rPr>
        <w:t>следва да притежават и валиден документ, удостоверяващ придобита правоспособност за работа с моторни триони, издаден по реда на Наредба № 12 от 22.04.2009 г. за условията и реда за придобиване и отнемане на правоспособност за работа със земеделска и горска техника</w:t>
      </w:r>
      <w:r w:rsidRPr="00E17097">
        <w:rPr>
          <w:rFonts w:ascii="Times New Roman" w:hAnsi="Times New Roman" w:cs="Times New Roman"/>
          <w:iCs/>
          <w:sz w:val="24"/>
          <w:szCs w:val="24"/>
        </w:rPr>
        <w:t xml:space="preserve"> (Отм. ДВ. бр.19 от 5 Март 2019 г.) (по-долу само </w:t>
      </w:r>
      <w:r w:rsidRPr="00E17097">
        <w:rPr>
          <w:rFonts w:ascii="Times New Roman" w:hAnsi="Times New Roman" w:cs="Times New Roman"/>
          <w:sz w:val="24"/>
          <w:szCs w:val="24"/>
        </w:rPr>
        <w:t>Наредба № 12 от 22.04.2009 г.</w:t>
      </w:r>
      <w:r w:rsidRPr="00E17097">
        <w:rPr>
          <w:rFonts w:ascii="Times New Roman" w:hAnsi="Times New Roman" w:cs="Times New Roman"/>
          <w:iCs/>
          <w:sz w:val="24"/>
          <w:szCs w:val="24"/>
        </w:rPr>
        <w:t>, Отм. ДВ. бр.19 от 5 Март 2019 г</w:t>
      </w:r>
      <w:r w:rsidRPr="00E17097">
        <w:rPr>
          <w:rFonts w:ascii="Times New Roman" w:hAnsi="Times New Roman" w:cs="Times New Roman"/>
          <w:sz w:val="24"/>
          <w:szCs w:val="24"/>
        </w:rPr>
        <w:t>)</w:t>
      </w:r>
      <w:r w:rsidRPr="00E17097">
        <w:rPr>
          <w:rFonts w:ascii="Times New Roman" w:hAnsi="Times New Roman" w:cs="Times New Roman"/>
          <w:iCs/>
          <w:sz w:val="24"/>
          <w:szCs w:val="24"/>
        </w:rPr>
        <w:t xml:space="preserve"> и/или </w:t>
      </w:r>
      <w:r w:rsidRPr="00E17097">
        <w:rPr>
          <w:rFonts w:ascii="Times New Roman" w:hAnsi="Times New Roman" w:cs="Times New Roman"/>
          <w:bCs/>
          <w:sz w:val="24"/>
          <w:szCs w:val="24"/>
        </w:rPr>
        <w:t>Наредба № 1 от 15 февруари 2019 г.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 (по-долу само Наредба № 1 от 15 февруари 2019 г.).</w:t>
      </w:r>
    </w:p>
    <w:p w14:paraId="2ABC5F88" w14:textId="77777777" w:rsidR="00F4116A" w:rsidRPr="00E17097" w:rsidRDefault="00F4116A" w:rsidP="00F4116A">
      <w:pPr>
        <w:tabs>
          <w:tab w:val="left" w:pos="552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A9BFF9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Всеки участник следва да разполага минимум с 1 (едно) лице, отговарящо на изискванията на чл. 235 от Закона за горите (ЗГ), като лицето трябва да е вписано в публичен регистър на Изпълнителната агенция по горите минимум за дейностите по чл. 233, ал. 1, т. 2 и т. 4 от ЗГ.</w:t>
      </w:r>
    </w:p>
    <w:p w14:paraId="66366595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>Допустимо е лицето, отговарящо на изискванията на чл. 235 от ЗГ, вписано в публичния регистър на Изпълнителната агенция по горите минимум за дейностите по чл. 233, ал. 1, т. 2 и т. 4 от ЗГ, да е някое от горепосочените лица.</w:t>
      </w:r>
    </w:p>
    <w:p w14:paraId="4FE3F2D3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E75F7E" w14:textId="77777777" w:rsidR="00F4116A" w:rsidRPr="00E17097" w:rsidRDefault="00F4116A" w:rsidP="00F4116A">
      <w:pPr>
        <w:pStyle w:val="ListParagraph"/>
        <w:numPr>
          <w:ilvl w:val="0"/>
          <w:numId w:val="29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  <w:lang w:val="ru-RU"/>
        </w:rPr>
        <w:t>списък на персонала</w:t>
      </w:r>
      <w:r w:rsidRPr="00E17097">
        <w:rPr>
          <w:rFonts w:ascii="Times New Roman" w:hAnsi="Times New Roman" w:cs="Times New Roman"/>
          <w:sz w:val="24"/>
          <w:szCs w:val="24"/>
          <w:lang w:val="ru-RU"/>
        </w:rPr>
        <w:t xml:space="preserve"> с посочване на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лицата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ръководния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състав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 xml:space="preserve"> (техните имена)</w:t>
      </w:r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квалификационната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им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безопасност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>,</w:t>
      </w:r>
      <w:r w:rsidRPr="00E17097">
        <w:rPr>
          <w:rFonts w:ascii="Times New Roman" w:hAnsi="Times New Roman" w:cs="Times New Roman"/>
          <w:sz w:val="24"/>
          <w:szCs w:val="24"/>
          <w:lang w:val="ru-RU"/>
        </w:rPr>
        <w:t xml:space="preserve"> номер и </w:t>
      </w:r>
      <w:r w:rsidRPr="00E17097">
        <w:rPr>
          <w:rFonts w:ascii="Times New Roman" w:hAnsi="Times New Roman" w:cs="Times New Roman"/>
          <w:sz w:val="24"/>
          <w:szCs w:val="24"/>
        </w:rPr>
        <w:t xml:space="preserve">срок на валидност на документа, с който е придобита квалификационната група по безопасност при работа, и правилникът, по който е придобита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квалификационната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лицата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изпълнителския</w:t>
      </w:r>
      <w:proofErr w:type="spellEnd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персонал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 xml:space="preserve"> (техните имена)</w:t>
      </w:r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квалификационната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им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безопасност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7097">
        <w:rPr>
          <w:rFonts w:ascii="Times New Roman" w:hAnsi="Times New Roman" w:cs="Times New Roman"/>
          <w:sz w:val="24"/>
          <w:szCs w:val="24"/>
        </w:rPr>
        <w:t xml:space="preserve"> </w:t>
      </w:r>
      <w:r w:rsidRPr="00E17097">
        <w:rPr>
          <w:rFonts w:ascii="Times New Roman" w:hAnsi="Times New Roman" w:cs="Times New Roman"/>
          <w:sz w:val="24"/>
          <w:szCs w:val="24"/>
          <w:lang w:val="ru-RU"/>
        </w:rPr>
        <w:t xml:space="preserve">номер и </w:t>
      </w:r>
      <w:r w:rsidRPr="00E17097">
        <w:rPr>
          <w:rFonts w:ascii="Times New Roman" w:hAnsi="Times New Roman" w:cs="Times New Roman"/>
          <w:sz w:val="24"/>
          <w:szCs w:val="24"/>
        </w:rPr>
        <w:t xml:space="preserve">срок на валидност на документа, с който е придобита квалификационната група по безопасност при работа, и правилникът, по който е придобита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квалификационната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 xml:space="preserve">, придобитата правоспособност за работа с моторни триони; номер на документа, издаден по реда на Наредба № 12 от 22.04.2009 г. </w:t>
      </w:r>
      <w:r w:rsidRPr="00E17097">
        <w:rPr>
          <w:rFonts w:ascii="Times New Roman" w:hAnsi="Times New Roman" w:cs="Times New Roman"/>
          <w:iCs/>
          <w:sz w:val="24"/>
          <w:szCs w:val="24"/>
        </w:rPr>
        <w:t xml:space="preserve">(Отм. ДВ. бр.19 от 5 Март 2019 г.) и/или </w:t>
      </w:r>
      <w:r w:rsidRPr="00E17097">
        <w:rPr>
          <w:rFonts w:ascii="Times New Roman" w:hAnsi="Times New Roman" w:cs="Times New Roman"/>
          <w:bCs/>
          <w:sz w:val="24"/>
          <w:szCs w:val="24"/>
        </w:rPr>
        <w:t>Наредба № 1 от 15 февруари 2019 г.</w:t>
      </w:r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, с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E17097">
        <w:rPr>
          <w:rFonts w:ascii="Times New Roman" w:hAnsi="Times New Roman" w:cs="Times New Roman"/>
          <w:sz w:val="24"/>
          <w:szCs w:val="24"/>
          <w:lang w:val="en-US"/>
        </w:rPr>
        <w:t>придобита</w:t>
      </w:r>
      <w:proofErr w:type="spellEnd"/>
      <w:r w:rsidRPr="00E170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17097">
        <w:rPr>
          <w:rFonts w:ascii="Times New Roman" w:hAnsi="Times New Roman" w:cs="Times New Roman"/>
          <w:sz w:val="24"/>
          <w:szCs w:val="24"/>
        </w:rPr>
        <w:t xml:space="preserve">правоспособността, срокът му на валидност, </w:t>
      </w:r>
      <w:r w:rsidRPr="00E17097">
        <w:rPr>
          <w:rFonts w:ascii="Times New Roman" w:hAnsi="Times New Roman" w:cs="Times New Roman"/>
          <w:b/>
          <w:sz w:val="24"/>
          <w:szCs w:val="24"/>
        </w:rPr>
        <w:t>лицето, отговарящо на изискванията на чл. 235 от ЗГ</w:t>
      </w:r>
      <w:r w:rsidRPr="00E17097">
        <w:rPr>
          <w:rFonts w:ascii="Times New Roman" w:hAnsi="Times New Roman" w:cs="Times New Roman"/>
          <w:sz w:val="24"/>
          <w:szCs w:val="24"/>
        </w:rPr>
        <w:t>, номерът на Удостоверението за вписване в публичен регистър на Изпълнителната агенция по горите, датата на издаването му, и дейностите, за които е издадено, както и описание на съответните документи, които доказват професионалната компетентност на посочените лица</w:t>
      </w:r>
      <w:r w:rsidRPr="00E1709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2547529F" w14:textId="77777777" w:rsidR="00F4116A" w:rsidRPr="00E17097" w:rsidRDefault="00F4116A" w:rsidP="00F4116A">
      <w:pPr>
        <w:pStyle w:val="ListParagraph"/>
        <w:numPr>
          <w:ilvl w:val="0"/>
          <w:numId w:val="29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b/>
          <w:sz w:val="24"/>
          <w:szCs w:val="24"/>
        </w:rPr>
        <w:t xml:space="preserve"> Към списъка на персонала се представят и копия от съответните документи</w:t>
      </w:r>
      <w:r w:rsidRPr="00E17097">
        <w:rPr>
          <w:rFonts w:ascii="Times New Roman" w:hAnsi="Times New Roman" w:cs="Times New Roman"/>
          <w:sz w:val="24"/>
          <w:szCs w:val="24"/>
        </w:rPr>
        <w:t xml:space="preserve">, които доказват професионалната компетентност на описаните в списъка лица, като удостоверения за придобита квалификационна група по безопасност при работа за ръководния състав и за изпълнителския персонал, документи за придобита правоспособност за работа с моторни триони за изпълнителския персонал, Удостоверение за вписване в </w:t>
      </w:r>
      <w:r w:rsidRPr="00E17097">
        <w:rPr>
          <w:rFonts w:ascii="Times New Roman" w:hAnsi="Times New Roman" w:cs="Times New Roman"/>
          <w:sz w:val="24"/>
          <w:szCs w:val="24"/>
        </w:rPr>
        <w:lastRenderedPageBreak/>
        <w:t xml:space="preserve">публичен регистър на Изпълнителната агенция по горите за лицето, отговарящо на изискванията на чл. 235 от ЗГ. </w:t>
      </w:r>
    </w:p>
    <w:p w14:paraId="3C395C54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97CFB0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</w:rPr>
      </w:pPr>
      <w:r w:rsidRPr="00E17097">
        <w:rPr>
          <w:b/>
        </w:rPr>
        <w:t xml:space="preserve">3. </w:t>
      </w:r>
      <w:r w:rsidRPr="00E17097">
        <w:rPr>
          <w:b/>
          <w:color w:val="auto"/>
        </w:rPr>
        <w:t>Участникът следва да разполага с инструменти, съоръжения и техническо оборудване, необходими за изпълнение на поръчката.</w:t>
      </w:r>
    </w:p>
    <w:p w14:paraId="7E079695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</w:rPr>
      </w:pPr>
      <w:r w:rsidRPr="00E17097">
        <w:rPr>
          <w:b/>
          <w:color w:val="auto"/>
          <w:u w:val="single"/>
        </w:rPr>
        <w:t>Минимално изискване</w:t>
      </w:r>
      <w:r w:rsidRPr="00E17097">
        <w:rPr>
          <w:b/>
          <w:color w:val="auto"/>
        </w:rPr>
        <w:t xml:space="preserve">: </w:t>
      </w:r>
    </w:p>
    <w:p w14:paraId="0428D7E1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  <w:r w:rsidRPr="00E17097">
        <w:rPr>
          <w:rFonts w:ascii="Times New Roman" w:hAnsi="Times New Roman" w:cs="Times New Roman"/>
          <w:sz w:val="24"/>
          <w:szCs w:val="24"/>
        </w:rPr>
        <w:t xml:space="preserve">Участникът трябва да разполага с минимум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17097">
        <w:rPr>
          <w:rFonts w:ascii="Times New Roman" w:hAnsi="Times New Roman" w:cs="Times New Roman"/>
          <w:sz w:val="24"/>
          <w:szCs w:val="24"/>
        </w:rPr>
        <w:t xml:space="preserve"> бр. моторни резачки/триона и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E17097">
        <w:rPr>
          <w:rFonts w:ascii="Times New Roman" w:hAnsi="Times New Roman" w:cs="Times New Roman"/>
          <w:sz w:val="24"/>
          <w:szCs w:val="24"/>
        </w:rPr>
        <w:t xml:space="preserve"> бр. товарен, </w:t>
      </w:r>
      <w:proofErr w:type="spellStart"/>
      <w:r w:rsidRPr="00E17097">
        <w:rPr>
          <w:rFonts w:ascii="Times New Roman" w:hAnsi="Times New Roman" w:cs="Times New Roman"/>
          <w:sz w:val="24"/>
          <w:szCs w:val="24"/>
        </w:rPr>
        <w:t>високопроходим</w:t>
      </w:r>
      <w:proofErr w:type="spellEnd"/>
      <w:r w:rsidRPr="00E17097">
        <w:rPr>
          <w:rFonts w:ascii="Times New Roman" w:hAnsi="Times New Roman" w:cs="Times New Roman"/>
          <w:sz w:val="24"/>
          <w:szCs w:val="24"/>
        </w:rPr>
        <w:t xml:space="preserve"> автомобил.</w:t>
      </w:r>
    </w:p>
    <w:p w14:paraId="2DEE8F0F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</w:p>
    <w:p w14:paraId="33F2EE65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</w:p>
    <w:p w14:paraId="09B05829" w14:textId="77777777" w:rsidR="00F4116A" w:rsidRPr="00E17097" w:rsidRDefault="00F4116A" w:rsidP="00F4116A">
      <w:pPr>
        <w:spacing w:after="0"/>
        <w:ind w:right="137"/>
        <w:jc w:val="both"/>
        <w:rPr>
          <w:rFonts w:ascii="Times New Roman" w:hAnsi="Times New Roman" w:cs="Times New Roman"/>
          <w:sz w:val="24"/>
          <w:szCs w:val="24"/>
        </w:rPr>
      </w:pPr>
    </w:p>
    <w:p w14:paraId="4D32CA9A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934825" w14:textId="77777777" w:rsidR="00F4116A" w:rsidRPr="007100E3" w:rsidRDefault="00F4116A" w:rsidP="00F4116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100E3">
        <w:rPr>
          <w:rFonts w:ascii="Times New Roman" w:hAnsi="Times New Roman" w:cs="Times New Roman"/>
          <w:b/>
          <w:sz w:val="24"/>
          <w:szCs w:val="24"/>
        </w:rPr>
        <w:t>Съгласувал:</w:t>
      </w:r>
      <w:r w:rsidRPr="007100E3">
        <w:rPr>
          <w:rFonts w:ascii="Times New Roman" w:hAnsi="Times New Roman" w:cs="Times New Roman"/>
          <w:bCs/>
          <w:sz w:val="24"/>
          <w:szCs w:val="24"/>
        </w:rPr>
        <w:t xml:space="preserve"> инж. Радослав Петков – ръководител отдел „Е и П“……………………..</w:t>
      </w:r>
    </w:p>
    <w:p w14:paraId="1D4370E3" w14:textId="77777777" w:rsidR="00F4116A" w:rsidRPr="007100E3" w:rsidRDefault="00F4116A" w:rsidP="00F41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4E65D8" w14:textId="77777777" w:rsidR="00F4116A" w:rsidRPr="007100E3" w:rsidRDefault="00F4116A" w:rsidP="00F4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0E3">
        <w:rPr>
          <w:rFonts w:ascii="Times New Roman" w:hAnsi="Times New Roman" w:cs="Times New Roman"/>
          <w:b/>
          <w:sz w:val="24"/>
          <w:szCs w:val="24"/>
        </w:rPr>
        <w:t>Съгласувал:</w:t>
      </w:r>
      <w:r w:rsidRPr="007100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00E3">
        <w:rPr>
          <w:rFonts w:ascii="Times New Roman" w:hAnsi="Times New Roman" w:cs="Times New Roman"/>
          <w:sz w:val="24"/>
          <w:szCs w:val="24"/>
          <w:lang w:val="ru-RU"/>
        </w:rPr>
        <w:t xml:space="preserve">инж. </w:t>
      </w:r>
      <w:r w:rsidRPr="007100E3">
        <w:rPr>
          <w:rFonts w:ascii="Times New Roman" w:hAnsi="Times New Roman" w:cs="Times New Roman"/>
          <w:sz w:val="24"/>
          <w:szCs w:val="24"/>
        </w:rPr>
        <w:t>Михаил Рашков – Ръководител отдел „ОУ на АБП и ОП“……………….</w:t>
      </w:r>
    </w:p>
    <w:p w14:paraId="3DA5DDD8" w14:textId="77777777" w:rsidR="00F4116A" w:rsidRPr="00E17097" w:rsidRDefault="00F4116A" w:rsidP="00F411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3C8129" w14:textId="77777777" w:rsidR="00F4116A" w:rsidRPr="00E17097" w:rsidRDefault="00F4116A" w:rsidP="00F4116A">
      <w:pPr>
        <w:pStyle w:val="Default"/>
        <w:spacing w:line="276" w:lineRule="auto"/>
        <w:jc w:val="both"/>
        <w:rPr>
          <w:b/>
          <w:color w:val="auto"/>
          <w:u w:val="single"/>
          <w:lang w:val="en-US"/>
        </w:rPr>
      </w:pPr>
    </w:p>
    <w:p w14:paraId="595542FD" w14:textId="230E6D73" w:rsidR="009501AA" w:rsidRPr="00F4116A" w:rsidRDefault="009501AA" w:rsidP="00F4116A"/>
    <w:sectPr w:rsidR="009501AA" w:rsidRPr="00F4116A" w:rsidSect="002F2219">
      <w:headerReference w:type="default" r:id="rId8"/>
      <w:footerReference w:type="default" r:id="rId9"/>
      <w:pgSz w:w="11906" w:h="16838"/>
      <w:pgMar w:top="1956" w:right="991" w:bottom="993" w:left="1417" w:header="0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0FA94" w14:textId="77777777" w:rsidR="00EB60B8" w:rsidRDefault="00EB60B8" w:rsidP="00244B0D">
      <w:pPr>
        <w:spacing w:after="0" w:line="240" w:lineRule="auto"/>
      </w:pPr>
      <w:r>
        <w:separator/>
      </w:r>
    </w:p>
  </w:endnote>
  <w:endnote w:type="continuationSeparator" w:id="0">
    <w:p w14:paraId="61D3541A" w14:textId="77777777" w:rsidR="00EB60B8" w:rsidRDefault="00EB60B8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06879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3F051E" w14:textId="77777777" w:rsidR="00DB33E0" w:rsidRDefault="00DB33E0" w:rsidP="00DB33E0">
            <w:pPr>
              <w:pStyle w:val="Footer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6228"/>
                <w:sz w:val="20"/>
                <w:szCs w:val="20"/>
              </w:rPr>
              <w:t xml:space="preserve">гр. София </w:t>
            </w:r>
            <w:r>
              <w:rPr>
                <w:b/>
                <w:color w:val="006228"/>
                <w:sz w:val="20"/>
                <w:szCs w:val="20"/>
              </w:rPr>
              <w:tab/>
              <w:t xml:space="preserve">| п.к.1618 | </w:t>
            </w:r>
            <w:proofErr w:type="spellStart"/>
            <w:r>
              <w:rPr>
                <w:b/>
                <w:color w:val="006228"/>
                <w:sz w:val="20"/>
                <w:szCs w:val="20"/>
              </w:rPr>
              <w:t>бул</w:t>
            </w:r>
            <w:proofErr w:type="spellEnd"/>
            <w:r>
              <w:rPr>
                <w:b/>
                <w:color w:val="006228"/>
                <w:sz w:val="20"/>
                <w:szCs w:val="20"/>
              </w:rPr>
              <w:t xml:space="preserve">.”Цар Борис </w:t>
            </w:r>
            <w:r>
              <w:rPr>
                <w:b/>
                <w:color w:val="006228"/>
                <w:sz w:val="20"/>
                <w:szCs w:val="20"/>
                <w:lang w:val="en-US"/>
              </w:rPr>
              <w:t>III</w:t>
            </w:r>
            <w:r>
              <w:rPr>
                <w:b/>
                <w:color w:val="006228"/>
                <w:sz w:val="20"/>
                <w:szCs w:val="20"/>
              </w:rPr>
              <w:t>” №</w:t>
            </w:r>
            <w:r>
              <w:rPr>
                <w:b/>
                <w:color w:val="006228"/>
                <w:sz w:val="20"/>
                <w:szCs w:val="20"/>
                <w:lang w:val="en-US"/>
              </w:rPr>
              <w:t>215</w:t>
            </w:r>
            <w:r>
              <w:rPr>
                <w:b/>
                <w:color w:val="006228"/>
                <w:sz w:val="20"/>
                <w:szCs w:val="20"/>
              </w:rPr>
              <w:t xml:space="preserve">, ет.4| </w:t>
            </w:r>
            <w:hyperlink r:id="rId1" w:history="1">
              <w:r>
                <w:rPr>
                  <w:rStyle w:val="Hyperlink"/>
                  <w:b/>
                  <w:color w:val="006228"/>
                  <w:sz w:val="20"/>
                  <w:szCs w:val="20"/>
                </w:rPr>
                <w:t>info@avtomagistrali.com</w:t>
              </w:r>
            </w:hyperlink>
            <w:r>
              <w:rPr>
                <w:rStyle w:val="Hyperlink"/>
                <w:b/>
                <w:color w:val="006228"/>
                <w:sz w:val="20"/>
                <w:szCs w:val="20"/>
              </w:rPr>
              <w:t xml:space="preserve"> | </w:t>
            </w:r>
            <w:hyperlink r:id="rId2" w:history="1">
              <w:r>
                <w:rPr>
                  <w:rStyle w:val="Hyperlink"/>
                  <w:b/>
                  <w:color w:val="006228"/>
                  <w:sz w:val="20"/>
                  <w:szCs w:val="20"/>
                </w:rPr>
                <w:t>www.avtomagistrali.com</w:t>
              </w:r>
            </w:hyperlink>
          </w:p>
          <w:p w14:paraId="2CB40626" w14:textId="77777777" w:rsidR="00A04FE9" w:rsidRDefault="00A04FE9">
            <w:pPr>
              <w:pStyle w:val="Footer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 w:rsidR="00E13054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115CA6C4" w14:textId="77777777" w:rsidR="00B66548" w:rsidRDefault="00B66548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CE4A4" w14:textId="77777777" w:rsidR="00EB60B8" w:rsidRDefault="00EB60B8" w:rsidP="00244B0D">
      <w:pPr>
        <w:spacing w:after="0" w:line="240" w:lineRule="auto"/>
      </w:pPr>
      <w:r>
        <w:separator/>
      </w:r>
    </w:p>
  </w:footnote>
  <w:footnote w:type="continuationSeparator" w:id="0">
    <w:p w14:paraId="4D512FEE" w14:textId="77777777" w:rsidR="00EB60B8" w:rsidRDefault="00EB60B8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49FC" w14:textId="77777777" w:rsidR="00B66548" w:rsidRDefault="00B66548" w:rsidP="00244B0D">
    <w:pPr>
      <w:pStyle w:val="Header"/>
      <w:ind w:hanging="1417"/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1DE5D0BA" wp14:editId="1485406C">
          <wp:simplePos x="0" y="0"/>
          <wp:positionH relativeFrom="column">
            <wp:posOffset>840740</wp:posOffset>
          </wp:positionH>
          <wp:positionV relativeFrom="paragraph">
            <wp:posOffset>183515</wp:posOffset>
          </wp:positionV>
          <wp:extent cx="3488690" cy="601980"/>
          <wp:effectExtent l="0" t="0" r="0" b="0"/>
          <wp:wrapTight wrapText="bothSides">
            <wp:wrapPolygon edited="0">
              <wp:start x="3420" y="0"/>
              <wp:lineTo x="0" y="19823"/>
              <wp:lineTo x="0" y="21190"/>
              <wp:lineTo x="21466" y="21190"/>
              <wp:lineTo x="21466" y="8203"/>
              <wp:lineTo x="5308" y="0"/>
              <wp:lineTo x="3420" y="0"/>
            </wp:wrapPolygon>
          </wp:wrapTight>
          <wp:docPr id="7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869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052256" wp14:editId="7B03126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43A942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5168" behindDoc="1" locked="0" layoutInCell="1" allowOverlap="1" wp14:anchorId="3FE71A52" wp14:editId="1FE98825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AD8B40" w14:textId="77777777" w:rsidR="00B66548" w:rsidRPr="00B542E8" w:rsidRDefault="00B66548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E71A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00AD8B40" w14:textId="77777777" w:rsidR="00B66548" w:rsidRPr="00B542E8" w:rsidRDefault="00B66548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18AA70" wp14:editId="164F70F8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60A2B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8437F"/>
    <w:multiLevelType w:val="hybridMultilevel"/>
    <w:tmpl w:val="346803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1F49"/>
    <w:multiLevelType w:val="hybridMultilevel"/>
    <w:tmpl w:val="827082FC"/>
    <w:lvl w:ilvl="0" w:tplc="6DD4F60A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79B3F5C"/>
    <w:multiLevelType w:val="hybridMultilevel"/>
    <w:tmpl w:val="C19C214C"/>
    <w:lvl w:ilvl="0" w:tplc="D4B85100">
      <w:start w:val="1"/>
      <w:numFmt w:val="decimal"/>
      <w:lvlText w:val="%1."/>
      <w:lvlJc w:val="left"/>
      <w:pPr>
        <w:ind w:left="9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70" w:hanging="360"/>
      </w:pPr>
    </w:lvl>
    <w:lvl w:ilvl="2" w:tplc="0402001B" w:tentative="1">
      <w:start w:val="1"/>
      <w:numFmt w:val="lowerRoman"/>
      <w:lvlText w:val="%3."/>
      <w:lvlJc w:val="right"/>
      <w:pPr>
        <w:ind w:left="2390" w:hanging="180"/>
      </w:pPr>
    </w:lvl>
    <w:lvl w:ilvl="3" w:tplc="0402000F" w:tentative="1">
      <w:start w:val="1"/>
      <w:numFmt w:val="decimal"/>
      <w:lvlText w:val="%4."/>
      <w:lvlJc w:val="left"/>
      <w:pPr>
        <w:ind w:left="3110" w:hanging="360"/>
      </w:pPr>
    </w:lvl>
    <w:lvl w:ilvl="4" w:tplc="04020019" w:tentative="1">
      <w:start w:val="1"/>
      <w:numFmt w:val="lowerLetter"/>
      <w:lvlText w:val="%5."/>
      <w:lvlJc w:val="left"/>
      <w:pPr>
        <w:ind w:left="3830" w:hanging="360"/>
      </w:pPr>
    </w:lvl>
    <w:lvl w:ilvl="5" w:tplc="0402001B" w:tentative="1">
      <w:start w:val="1"/>
      <w:numFmt w:val="lowerRoman"/>
      <w:lvlText w:val="%6."/>
      <w:lvlJc w:val="right"/>
      <w:pPr>
        <w:ind w:left="4550" w:hanging="180"/>
      </w:pPr>
    </w:lvl>
    <w:lvl w:ilvl="6" w:tplc="0402000F" w:tentative="1">
      <w:start w:val="1"/>
      <w:numFmt w:val="decimal"/>
      <w:lvlText w:val="%7."/>
      <w:lvlJc w:val="left"/>
      <w:pPr>
        <w:ind w:left="5270" w:hanging="360"/>
      </w:pPr>
    </w:lvl>
    <w:lvl w:ilvl="7" w:tplc="04020019" w:tentative="1">
      <w:start w:val="1"/>
      <w:numFmt w:val="lowerLetter"/>
      <w:lvlText w:val="%8."/>
      <w:lvlJc w:val="left"/>
      <w:pPr>
        <w:ind w:left="5990" w:hanging="360"/>
      </w:pPr>
    </w:lvl>
    <w:lvl w:ilvl="8" w:tplc="0402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3" w15:restartNumberingAfterBreak="0">
    <w:nsid w:val="1DBB475E"/>
    <w:multiLevelType w:val="hybridMultilevel"/>
    <w:tmpl w:val="0302BC0A"/>
    <w:lvl w:ilvl="0" w:tplc="7910B9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8F1305"/>
    <w:multiLevelType w:val="hybridMultilevel"/>
    <w:tmpl w:val="60449B50"/>
    <w:lvl w:ilvl="0" w:tplc="0402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2E813E2E"/>
    <w:multiLevelType w:val="hybridMultilevel"/>
    <w:tmpl w:val="6F92A216"/>
    <w:lvl w:ilvl="0" w:tplc="0402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6" w15:restartNumberingAfterBreak="0">
    <w:nsid w:val="3DF52FC8"/>
    <w:multiLevelType w:val="hybridMultilevel"/>
    <w:tmpl w:val="CA78D926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F915B37"/>
    <w:multiLevelType w:val="hybridMultilevel"/>
    <w:tmpl w:val="2FAEB478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FE73A9D"/>
    <w:multiLevelType w:val="hybridMultilevel"/>
    <w:tmpl w:val="FBD00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E6B99"/>
    <w:multiLevelType w:val="hybridMultilevel"/>
    <w:tmpl w:val="C6A4143A"/>
    <w:lvl w:ilvl="0" w:tplc="368273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86DB0"/>
    <w:multiLevelType w:val="hybridMultilevel"/>
    <w:tmpl w:val="F000E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8309E"/>
    <w:multiLevelType w:val="hybridMultilevel"/>
    <w:tmpl w:val="A9B63C5E"/>
    <w:lvl w:ilvl="0" w:tplc="0402000D">
      <w:start w:val="1"/>
      <w:numFmt w:val="bullet"/>
      <w:lvlText w:val=""/>
      <w:lvlJc w:val="left"/>
      <w:pPr>
        <w:ind w:left="98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2" w15:restartNumberingAfterBreak="0">
    <w:nsid w:val="48AB7CF0"/>
    <w:multiLevelType w:val="hybridMultilevel"/>
    <w:tmpl w:val="B5642A48"/>
    <w:lvl w:ilvl="0" w:tplc="0402000F">
      <w:start w:val="1"/>
      <w:numFmt w:val="decimal"/>
      <w:lvlText w:val="%1."/>
      <w:lvlJc w:val="left"/>
      <w:pPr>
        <w:ind w:left="2007" w:hanging="360"/>
      </w:pPr>
    </w:lvl>
    <w:lvl w:ilvl="1" w:tplc="04020019" w:tentative="1">
      <w:start w:val="1"/>
      <w:numFmt w:val="lowerLetter"/>
      <w:lvlText w:val="%2."/>
      <w:lvlJc w:val="left"/>
      <w:pPr>
        <w:ind w:left="2727" w:hanging="360"/>
      </w:pPr>
    </w:lvl>
    <w:lvl w:ilvl="2" w:tplc="0402001B" w:tentative="1">
      <w:start w:val="1"/>
      <w:numFmt w:val="lowerRoman"/>
      <w:lvlText w:val="%3."/>
      <w:lvlJc w:val="right"/>
      <w:pPr>
        <w:ind w:left="3447" w:hanging="180"/>
      </w:pPr>
    </w:lvl>
    <w:lvl w:ilvl="3" w:tplc="0402000F" w:tentative="1">
      <w:start w:val="1"/>
      <w:numFmt w:val="decimal"/>
      <w:lvlText w:val="%4."/>
      <w:lvlJc w:val="left"/>
      <w:pPr>
        <w:ind w:left="4167" w:hanging="360"/>
      </w:pPr>
    </w:lvl>
    <w:lvl w:ilvl="4" w:tplc="04020019" w:tentative="1">
      <w:start w:val="1"/>
      <w:numFmt w:val="lowerLetter"/>
      <w:lvlText w:val="%5."/>
      <w:lvlJc w:val="left"/>
      <w:pPr>
        <w:ind w:left="4887" w:hanging="360"/>
      </w:pPr>
    </w:lvl>
    <w:lvl w:ilvl="5" w:tplc="0402001B" w:tentative="1">
      <w:start w:val="1"/>
      <w:numFmt w:val="lowerRoman"/>
      <w:lvlText w:val="%6."/>
      <w:lvlJc w:val="right"/>
      <w:pPr>
        <w:ind w:left="5607" w:hanging="180"/>
      </w:pPr>
    </w:lvl>
    <w:lvl w:ilvl="6" w:tplc="0402000F" w:tentative="1">
      <w:start w:val="1"/>
      <w:numFmt w:val="decimal"/>
      <w:lvlText w:val="%7."/>
      <w:lvlJc w:val="left"/>
      <w:pPr>
        <w:ind w:left="6327" w:hanging="360"/>
      </w:pPr>
    </w:lvl>
    <w:lvl w:ilvl="7" w:tplc="04020019" w:tentative="1">
      <w:start w:val="1"/>
      <w:numFmt w:val="lowerLetter"/>
      <w:lvlText w:val="%8."/>
      <w:lvlJc w:val="left"/>
      <w:pPr>
        <w:ind w:left="7047" w:hanging="360"/>
      </w:pPr>
    </w:lvl>
    <w:lvl w:ilvl="8" w:tplc="0402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4BFE05FD"/>
    <w:multiLevelType w:val="hybridMultilevel"/>
    <w:tmpl w:val="B5642A48"/>
    <w:lvl w:ilvl="0" w:tplc="0402000F">
      <w:start w:val="1"/>
      <w:numFmt w:val="decimal"/>
      <w:lvlText w:val="%1."/>
      <w:lvlJc w:val="left"/>
      <w:pPr>
        <w:ind w:left="2007" w:hanging="360"/>
      </w:pPr>
    </w:lvl>
    <w:lvl w:ilvl="1" w:tplc="04020019">
      <w:start w:val="1"/>
      <w:numFmt w:val="lowerLetter"/>
      <w:lvlText w:val="%2."/>
      <w:lvlJc w:val="left"/>
      <w:pPr>
        <w:ind w:left="2727" w:hanging="360"/>
      </w:pPr>
    </w:lvl>
    <w:lvl w:ilvl="2" w:tplc="0402001B" w:tentative="1">
      <w:start w:val="1"/>
      <w:numFmt w:val="lowerRoman"/>
      <w:lvlText w:val="%3."/>
      <w:lvlJc w:val="right"/>
      <w:pPr>
        <w:ind w:left="3447" w:hanging="180"/>
      </w:pPr>
    </w:lvl>
    <w:lvl w:ilvl="3" w:tplc="0402000F" w:tentative="1">
      <w:start w:val="1"/>
      <w:numFmt w:val="decimal"/>
      <w:lvlText w:val="%4."/>
      <w:lvlJc w:val="left"/>
      <w:pPr>
        <w:ind w:left="4167" w:hanging="360"/>
      </w:pPr>
    </w:lvl>
    <w:lvl w:ilvl="4" w:tplc="04020019" w:tentative="1">
      <w:start w:val="1"/>
      <w:numFmt w:val="lowerLetter"/>
      <w:lvlText w:val="%5."/>
      <w:lvlJc w:val="left"/>
      <w:pPr>
        <w:ind w:left="4887" w:hanging="360"/>
      </w:pPr>
    </w:lvl>
    <w:lvl w:ilvl="5" w:tplc="0402001B" w:tentative="1">
      <w:start w:val="1"/>
      <w:numFmt w:val="lowerRoman"/>
      <w:lvlText w:val="%6."/>
      <w:lvlJc w:val="right"/>
      <w:pPr>
        <w:ind w:left="5607" w:hanging="180"/>
      </w:pPr>
    </w:lvl>
    <w:lvl w:ilvl="6" w:tplc="0402000F" w:tentative="1">
      <w:start w:val="1"/>
      <w:numFmt w:val="decimal"/>
      <w:lvlText w:val="%7."/>
      <w:lvlJc w:val="left"/>
      <w:pPr>
        <w:ind w:left="6327" w:hanging="360"/>
      </w:pPr>
    </w:lvl>
    <w:lvl w:ilvl="7" w:tplc="04020019" w:tentative="1">
      <w:start w:val="1"/>
      <w:numFmt w:val="lowerLetter"/>
      <w:lvlText w:val="%8."/>
      <w:lvlJc w:val="left"/>
      <w:pPr>
        <w:ind w:left="7047" w:hanging="360"/>
      </w:pPr>
    </w:lvl>
    <w:lvl w:ilvl="8" w:tplc="0402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4CA04AAC"/>
    <w:multiLevelType w:val="hybridMultilevel"/>
    <w:tmpl w:val="FF96E99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420BD5"/>
    <w:multiLevelType w:val="multilevel"/>
    <w:tmpl w:val="1488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C4B6841"/>
    <w:multiLevelType w:val="hybridMultilevel"/>
    <w:tmpl w:val="A7E0C19E"/>
    <w:lvl w:ilvl="0" w:tplc="0402000F">
      <w:start w:val="1"/>
      <w:numFmt w:val="decimal"/>
      <w:lvlText w:val="%1."/>
      <w:lvlJc w:val="left"/>
      <w:pPr>
        <w:ind w:left="2007" w:hanging="360"/>
      </w:pPr>
    </w:lvl>
    <w:lvl w:ilvl="1" w:tplc="04020019" w:tentative="1">
      <w:start w:val="1"/>
      <w:numFmt w:val="lowerLetter"/>
      <w:lvlText w:val="%2."/>
      <w:lvlJc w:val="left"/>
      <w:pPr>
        <w:ind w:left="2727" w:hanging="360"/>
      </w:pPr>
    </w:lvl>
    <w:lvl w:ilvl="2" w:tplc="0402001B" w:tentative="1">
      <w:start w:val="1"/>
      <w:numFmt w:val="lowerRoman"/>
      <w:lvlText w:val="%3."/>
      <w:lvlJc w:val="right"/>
      <w:pPr>
        <w:ind w:left="3447" w:hanging="180"/>
      </w:pPr>
    </w:lvl>
    <w:lvl w:ilvl="3" w:tplc="0402000F" w:tentative="1">
      <w:start w:val="1"/>
      <w:numFmt w:val="decimal"/>
      <w:lvlText w:val="%4."/>
      <w:lvlJc w:val="left"/>
      <w:pPr>
        <w:ind w:left="4167" w:hanging="360"/>
      </w:pPr>
    </w:lvl>
    <w:lvl w:ilvl="4" w:tplc="04020019" w:tentative="1">
      <w:start w:val="1"/>
      <w:numFmt w:val="lowerLetter"/>
      <w:lvlText w:val="%5."/>
      <w:lvlJc w:val="left"/>
      <w:pPr>
        <w:ind w:left="4887" w:hanging="360"/>
      </w:pPr>
    </w:lvl>
    <w:lvl w:ilvl="5" w:tplc="0402001B" w:tentative="1">
      <w:start w:val="1"/>
      <w:numFmt w:val="lowerRoman"/>
      <w:lvlText w:val="%6."/>
      <w:lvlJc w:val="right"/>
      <w:pPr>
        <w:ind w:left="5607" w:hanging="180"/>
      </w:pPr>
    </w:lvl>
    <w:lvl w:ilvl="6" w:tplc="0402000F" w:tentative="1">
      <w:start w:val="1"/>
      <w:numFmt w:val="decimal"/>
      <w:lvlText w:val="%7."/>
      <w:lvlJc w:val="left"/>
      <w:pPr>
        <w:ind w:left="6327" w:hanging="360"/>
      </w:pPr>
    </w:lvl>
    <w:lvl w:ilvl="7" w:tplc="04020019" w:tentative="1">
      <w:start w:val="1"/>
      <w:numFmt w:val="lowerLetter"/>
      <w:lvlText w:val="%8."/>
      <w:lvlJc w:val="left"/>
      <w:pPr>
        <w:ind w:left="7047" w:hanging="360"/>
      </w:pPr>
    </w:lvl>
    <w:lvl w:ilvl="8" w:tplc="0402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 w15:restartNumberingAfterBreak="0">
    <w:nsid w:val="5EEF4A63"/>
    <w:multiLevelType w:val="hybridMultilevel"/>
    <w:tmpl w:val="F78C3A56"/>
    <w:lvl w:ilvl="0" w:tplc="49F0EF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316101A"/>
    <w:multiLevelType w:val="hybridMultilevel"/>
    <w:tmpl w:val="6FA0CB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61B1B"/>
    <w:multiLevelType w:val="multilevel"/>
    <w:tmpl w:val="16E24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66256088"/>
    <w:multiLevelType w:val="hybridMultilevel"/>
    <w:tmpl w:val="A394083A"/>
    <w:lvl w:ilvl="0" w:tplc="C4381E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9A6E28"/>
    <w:multiLevelType w:val="hybridMultilevel"/>
    <w:tmpl w:val="819813AC"/>
    <w:lvl w:ilvl="0" w:tplc="040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B5F7253"/>
    <w:multiLevelType w:val="hybridMultilevel"/>
    <w:tmpl w:val="3AE4AD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B4A2C"/>
    <w:multiLevelType w:val="hybridMultilevel"/>
    <w:tmpl w:val="CB3A0B10"/>
    <w:lvl w:ilvl="0" w:tplc="8A8EF8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67521"/>
    <w:multiLevelType w:val="hybridMultilevel"/>
    <w:tmpl w:val="DDD02732"/>
    <w:lvl w:ilvl="0" w:tplc="0402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 w15:restartNumberingAfterBreak="0">
    <w:nsid w:val="73B06C7D"/>
    <w:multiLevelType w:val="hybridMultilevel"/>
    <w:tmpl w:val="7EBEA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91D08"/>
    <w:multiLevelType w:val="hybridMultilevel"/>
    <w:tmpl w:val="DB2E2F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A950774"/>
    <w:multiLevelType w:val="hybridMultilevel"/>
    <w:tmpl w:val="52084E44"/>
    <w:lvl w:ilvl="0" w:tplc="0402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 w15:restartNumberingAfterBreak="0">
    <w:nsid w:val="7ECB73C1"/>
    <w:multiLevelType w:val="hybridMultilevel"/>
    <w:tmpl w:val="0FD85292"/>
    <w:lvl w:ilvl="0" w:tplc="E3641620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4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22"/>
  </w:num>
  <w:num w:numId="9">
    <w:abstractNumId w:val="28"/>
  </w:num>
  <w:num w:numId="10">
    <w:abstractNumId w:val="20"/>
  </w:num>
  <w:num w:numId="11">
    <w:abstractNumId w:val="7"/>
  </w:num>
  <w:num w:numId="12">
    <w:abstractNumId w:val="3"/>
  </w:num>
  <w:num w:numId="13">
    <w:abstractNumId w:val="18"/>
  </w:num>
  <w:num w:numId="14">
    <w:abstractNumId w:val="17"/>
  </w:num>
  <w:num w:numId="15">
    <w:abstractNumId w:val="26"/>
  </w:num>
  <w:num w:numId="16">
    <w:abstractNumId w:val="12"/>
  </w:num>
  <w:num w:numId="17">
    <w:abstractNumId w:val="16"/>
  </w:num>
  <w:num w:numId="18">
    <w:abstractNumId w:val="13"/>
  </w:num>
  <w:num w:numId="19">
    <w:abstractNumId w:val="19"/>
  </w:num>
  <w:num w:numId="20">
    <w:abstractNumId w:val="27"/>
  </w:num>
  <w:num w:numId="21">
    <w:abstractNumId w:val="24"/>
  </w:num>
  <w:num w:numId="22">
    <w:abstractNumId w:val="2"/>
  </w:num>
  <w:num w:numId="23">
    <w:abstractNumId w:val="21"/>
  </w:num>
  <w:num w:numId="24">
    <w:abstractNumId w:val="9"/>
  </w:num>
  <w:num w:numId="25">
    <w:abstractNumId w:val="6"/>
  </w:num>
  <w:num w:numId="26">
    <w:abstractNumId w:val="1"/>
  </w:num>
  <w:num w:numId="27">
    <w:abstractNumId w:val="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4208"/>
    <w:rsid w:val="00004EC8"/>
    <w:rsid w:val="00015E86"/>
    <w:rsid w:val="000218F5"/>
    <w:rsid w:val="0002690E"/>
    <w:rsid w:val="00032783"/>
    <w:rsid w:val="00036EED"/>
    <w:rsid w:val="000432A0"/>
    <w:rsid w:val="00053D1B"/>
    <w:rsid w:val="00065795"/>
    <w:rsid w:val="000745B9"/>
    <w:rsid w:val="000A4C04"/>
    <w:rsid w:val="000B3ED5"/>
    <w:rsid w:val="000B57CA"/>
    <w:rsid w:val="000C240A"/>
    <w:rsid w:val="000D55A5"/>
    <w:rsid w:val="000D6A85"/>
    <w:rsid w:val="000F1DDE"/>
    <w:rsid w:val="000F464A"/>
    <w:rsid w:val="0011069B"/>
    <w:rsid w:val="00110847"/>
    <w:rsid w:val="00121363"/>
    <w:rsid w:val="001223AE"/>
    <w:rsid w:val="00124E82"/>
    <w:rsid w:val="001335DD"/>
    <w:rsid w:val="00136D0F"/>
    <w:rsid w:val="0014086F"/>
    <w:rsid w:val="00141FCA"/>
    <w:rsid w:val="00152CB1"/>
    <w:rsid w:val="00155B22"/>
    <w:rsid w:val="00172CBC"/>
    <w:rsid w:val="00180033"/>
    <w:rsid w:val="00184919"/>
    <w:rsid w:val="001B7ECC"/>
    <w:rsid w:val="001D08EC"/>
    <w:rsid w:val="001D3957"/>
    <w:rsid w:val="001F2CA0"/>
    <w:rsid w:val="00206C46"/>
    <w:rsid w:val="002131CD"/>
    <w:rsid w:val="00215A51"/>
    <w:rsid w:val="00221C73"/>
    <w:rsid w:val="002338D5"/>
    <w:rsid w:val="00244B0D"/>
    <w:rsid w:val="00253227"/>
    <w:rsid w:val="00275947"/>
    <w:rsid w:val="0028272D"/>
    <w:rsid w:val="00284028"/>
    <w:rsid w:val="002D2726"/>
    <w:rsid w:val="002D6AC4"/>
    <w:rsid w:val="002D7BDF"/>
    <w:rsid w:val="002E022E"/>
    <w:rsid w:val="002E02FF"/>
    <w:rsid w:val="002E31B7"/>
    <w:rsid w:val="002F2219"/>
    <w:rsid w:val="00300513"/>
    <w:rsid w:val="00305A99"/>
    <w:rsid w:val="00342967"/>
    <w:rsid w:val="00343CCE"/>
    <w:rsid w:val="00346140"/>
    <w:rsid w:val="00354A1C"/>
    <w:rsid w:val="003640CE"/>
    <w:rsid w:val="00366541"/>
    <w:rsid w:val="0037240D"/>
    <w:rsid w:val="003874F3"/>
    <w:rsid w:val="003A2BF8"/>
    <w:rsid w:val="003A5047"/>
    <w:rsid w:val="003A6B60"/>
    <w:rsid w:val="003B48D7"/>
    <w:rsid w:val="003C528A"/>
    <w:rsid w:val="003F052A"/>
    <w:rsid w:val="003F7AA3"/>
    <w:rsid w:val="004011ED"/>
    <w:rsid w:val="004054C9"/>
    <w:rsid w:val="004231BA"/>
    <w:rsid w:val="00423C2B"/>
    <w:rsid w:val="00425045"/>
    <w:rsid w:val="00430922"/>
    <w:rsid w:val="00445972"/>
    <w:rsid w:val="0045543F"/>
    <w:rsid w:val="00480166"/>
    <w:rsid w:val="00492120"/>
    <w:rsid w:val="004941EA"/>
    <w:rsid w:val="004A2CFB"/>
    <w:rsid w:val="004A2D3C"/>
    <w:rsid w:val="004B2192"/>
    <w:rsid w:val="004B6B25"/>
    <w:rsid w:val="004C0650"/>
    <w:rsid w:val="004D42B8"/>
    <w:rsid w:val="004D700D"/>
    <w:rsid w:val="004D7D23"/>
    <w:rsid w:val="004F5A2B"/>
    <w:rsid w:val="00503F7C"/>
    <w:rsid w:val="005068BF"/>
    <w:rsid w:val="00513DB4"/>
    <w:rsid w:val="00517F44"/>
    <w:rsid w:val="005314E9"/>
    <w:rsid w:val="00532723"/>
    <w:rsid w:val="00537C97"/>
    <w:rsid w:val="005512A7"/>
    <w:rsid w:val="00554131"/>
    <w:rsid w:val="00562C20"/>
    <w:rsid w:val="0058138E"/>
    <w:rsid w:val="005967F6"/>
    <w:rsid w:val="0059774E"/>
    <w:rsid w:val="005A3FF9"/>
    <w:rsid w:val="005B4F8A"/>
    <w:rsid w:val="005F1E84"/>
    <w:rsid w:val="00615088"/>
    <w:rsid w:val="00621B60"/>
    <w:rsid w:val="00636A47"/>
    <w:rsid w:val="006413D1"/>
    <w:rsid w:val="0064170D"/>
    <w:rsid w:val="006431BA"/>
    <w:rsid w:val="0065049B"/>
    <w:rsid w:val="00656C6F"/>
    <w:rsid w:val="0068441B"/>
    <w:rsid w:val="006A13D4"/>
    <w:rsid w:val="006A30AC"/>
    <w:rsid w:val="006A420E"/>
    <w:rsid w:val="006B29BE"/>
    <w:rsid w:val="006C2553"/>
    <w:rsid w:val="006D2041"/>
    <w:rsid w:val="006D3F1C"/>
    <w:rsid w:val="006E10B9"/>
    <w:rsid w:val="006E39A4"/>
    <w:rsid w:val="006E5146"/>
    <w:rsid w:val="00725923"/>
    <w:rsid w:val="00726536"/>
    <w:rsid w:val="00731D34"/>
    <w:rsid w:val="007712D9"/>
    <w:rsid w:val="007743DB"/>
    <w:rsid w:val="007927E5"/>
    <w:rsid w:val="007A731F"/>
    <w:rsid w:val="007B7D90"/>
    <w:rsid w:val="007C67B5"/>
    <w:rsid w:val="007C7267"/>
    <w:rsid w:val="007D7519"/>
    <w:rsid w:val="008036E7"/>
    <w:rsid w:val="00814467"/>
    <w:rsid w:val="00814884"/>
    <w:rsid w:val="008718E4"/>
    <w:rsid w:val="00880731"/>
    <w:rsid w:val="008B5751"/>
    <w:rsid w:val="008B6F2A"/>
    <w:rsid w:val="008C4492"/>
    <w:rsid w:val="008C7759"/>
    <w:rsid w:val="008D4E36"/>
    <w:rsid w:val="008E7794"/>
    <w:rsid w:val="00900BE5"/>
    <w:rsid w:val="009105C5"/>
    <w:rsid w:val="00914057"/>
    <w:rsid w:val="00917B3A"/>
    <w:rsid w:val="009206A0"/>
    <w:rsid w:val="009501AA"/>
    <w:rsid w:val="009531F9"/>
    <w:rsid w:val="00960109"/>
    <w:rsid w:val="00960E66"/>
    <w:rsid w:val="00985CDC"/>
    <w:rsid w:val="00990FAC"/>
    <w:rsid w:val="0099751A"/>
    <w:rsid w:val="009A1C29"/>
    <w:rsid w:val="009C6A61"/>
    <w:rsid w:val="009D7B6D"/>
    <w:rsid w:val="009E4BB7"/>
    <w:rsid w:val="00A0494E"/>
    <w:rsid w:val="00A04FE9"/>
    <w:rsid w:val="00A329D1"/>
    <w:rsid w:val="00A41732"/>
    <w:rsid w:val="00A56220"/>
    <w:rsid w:val="00A63416"/>
    <w:rsid w:val="00A64255"/>
    <w:rsid w:val="00A738C3"/>
    <w:rsid w:val="00A75D09"/>
    <w:rsid w:val="00A90144"/>
    <w:rsid w:val="00AA4DAD"/>
    <w:rsid w:val="00AB6A82"/>
    <w:rsid w:val="00AD4194"/>
    <w:rsid w:val="00AD77BE"/>
    <w:rsid w:val="00AE1A4E"/>
    <w:rsid w:val="00AE61B7"/>
    <w:rsid w:val="00AF41C7"/>
    <w:rsid w:val="00B16742"/>
    <w:rsid w:val="00B2613C"/>
    <w:rsid w:val="00B30851"/>
    <w:rsid w:val="00B3133E"/>
    <w:rsid w:val="00B418A0"/>
    <w:rsid w:val="00B508D5"/>
    <w:rsid w:val="00B542E8"/>
    <w:rsid w:val="00B66548"/>
    <w:rsid w:val="00B6708B"/>
    <w:rsid w:val="00B75671"/>
    <w:rsid w:val="00B91A7C"/>
    <w:rsid w:val="00B932FF"/>
    <w:rsid w:val="00B94CDD"/>
    <w:rsid w:val="00BA3EBE"/>
    <w:rsid w:val="00BC2AB8"/>
    <w:rsid w:val="00BC66E8"/>
    <w:rsid w:val="00BC731F"/>
    <w:rsid w:val="00BD1548"/>
    <w:rsid w:val="00C02617"/>
    <w:rsid w:val="00C116F7"/>
    <w:rsid w:val="00C346E5"/>
    <w:rsid w:val="00C43D96"/>
    <w:rsid w:val="00C44366"/>
    <w:rsid w:val="00C5056F"/>
    <w:rsid w:val="00C600E6"/>
    <w:rsid w:val="00C67EC8"/>
    <w:rsid w:val="00C7113F"/>
    <w:rsid w:val="00C763EA"/>
    <w:rsid w:val="00C76464"/>
    <w:rsid w:val="00C83D90"/>
    <w:rsid w:val="00C86121"/>
    <w:rsid w:val="00CA5B4B"/>
    <w:rsid w:val="00CB5E6C"/>
    <w:rsid w:val="00CD0DAF"/>
    <w:rsid w:val="00CD698F"/>
    <w:rsid w:val="00CE6F85"/>
    <w:rsid w:val="00CF4ABE"/>
    <w:rsid w:val="00D00F89"/>
    <w:rsid w:val="00D04B00"/>
    <w:rsid w:val="00D05614"/>
    <w:rsid w:val="00D20594"/>
    <w:rsid w:val="00D37F01"/>
    <w:rsid w:val="00D553F9"/>
    <w:rsid w:val="00D559D4"/>
    <w:rsid w:val="00D64C6F"/>
    <w:rsid w:val="00D7124C"/>
    <w:rsid w:val="00D71958"/>
    <w:rsid w:val="00D8730E"/>
    <w:rsid w:val="00D90DDB"/>
    <w:rsid w:val="00DA25FB"/>
    <w:rsid w:val="00DB1926"/>
    <w:rsid w:val="00DB33E0"/>
    <w:rsid w:val="00DE0356"/>
    <w:rsid w:val="00DE04A9"/>
    <w:rsid w:val="00DE53BA"/>
    <w:rsid w:val="00DE7CCF"/>
    <w:rsid w:val="00DF2321"/>
    <w:rsid w:val="00DF3905"/>
    <w:rsid w:val="00E1046D"/>
    <w:rsid w:val="00E13054"/>
    <w:rsid w:val="00E376CC"/>
    <w:rsid w:val="00E46EEB"/>
    <w:rsid w:val="00E5266B"/>
    <w:rsid w:val="00E7295E"/>
    <w:rsid w:val="00E94FEF"/>
    <w:rsid w:val="00EA7C6D"/>
    <w:rsid w:val="00EB0814"/>
    <w:rsid w:val="00EB0A18"/>
    <w:rsid w:val="00EB21AB"/>
    <w:rsid w:val="00EB60B8"/>
    <w:rsid w:val="00EC0FD4"/>
    <w:rsid w:val="00EC19C0"/>
    <w:rsid w:val="00EC626A"/>
    <w:rsid w:val="00EE3DBE"/>
    <w:rsid w:val="00EE406A"/>
    <w:rsid w:val="00EF2EA6"/>
    <w:rsid w:val="00F11EF6"/>
    <w:rsid w:val="00F32224"/>
    <w:rsid w:val="00F4116A"/>
    <w:rsid w:val="00F63E5D"/>
    <w:rsid w:val="00F72B8E"/>
    <w:rsid w:val="00F72D3E"/>
    <w:rsid w:val="00F77C52"/>
    <w:rsid w:val="00FA1342"/>
    <w:rsid w:val="00FD0115"/>
    <w:rsid w:val="00FE4A5D"/>
    <w:rsid w:val="00FE55F3"/>
    <w:rsid w:val="00F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6179C89A"/>
  <w15:docId w15:val="{DB064D26-9179-4E70-AB22-3F95FAE8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172CBC"/>
    <w:pPr>
      <w:ind w:left="720"/>
      <w:contextualSpacing/>
    </w:pPr>
  </w:style>
  <w:style w:type="character" w:customStyle="1" w:styleId="4">
    <w:name w:val="Основен текст (4)_"/>
    <w:basedOn w:val="DefaultParagraphFont"/>
    <w:link w:val="40"/>
    <w:rsid w:val="00015E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015E86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501AA"/>
  </w:style>
  <w:style w:type="paragraph" w:customStyle="1" w:styleId="Default">
    <w:name w:val="Default"/>
    <w:rsid w:val="00F411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9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AC06F-2B40-44F0-A501-623A1A2B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Yanka Ilieva</cp:lastModifiedBy>
  <cp:revision>5</cp:revision>
  <cp:lastPrinted>2021-09-30T06:56:00Z</cp:lastPrinted>
  <dcterms:created xsi:type="dcterms:W3CDTF">2021-09-29T12:47:00Z</dcterms:created>
  <dcterms:modified xsi:type="dcterms:W3CDTF">2021-09-30T07:10:00Z</dcterms:modified>
</cp:coreProperties>
</file>